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CCAB" w14:textId="4D65CA27" w:rsidR="001F4E78" w:rsidRDefault="006B03BB" w:rsidP="006B03BB">
      <w:pPr>
        <w:widowControl/>
        <w:jc w:val="center"/>
        <w:rPr>
          <w:rFonts w:ascii="宋体" w:eastAsia="宋体" w:hAnsi="宋体" w:cs="Arial"/>
          <w:kern w:val="0"/>
          <w:sz w:val="40"/>
          <w:szCs w:val="40"/>
        </w:rPr>
      </w:pPr>
      <w:r>
        <w:rPr>
          <w:rFonts w:ascii="Arial" w:eastAsia="宋体" w:hAnsi="Arial" w:cs="Arial" w:hint="eastAsia"/>
          <w:kern w:val="0"/>
          <w:sz w:val="40"/>
          <w:szCs w:val="40"/>
        </w:rPr>
        <w:t>洛阳师范学院</w:t>
      </w:r>
      <w:r w:rsidR="00353E22" w:rsidRPr="00353E22">
        <w:rPr>
          <w:rFonts w:ascii="Arial" w:eastAsia="宋体" w:hAnsi="Arial" w:cs="Arial" w:hint="eastAsia"/>
          <w:kern w:val="0"/>
          <w:sz w:val="40"/>
          <w:szCs w:val="40"/>
        </w:rPr>
        <w:t>2021</w:t>
      </w:r>
      <w:r w:rsidR="00353E22" w:rsidRPr="00353E22">
        <w:rPr>
          <w:rFonts w:ascii="Arial" w:eastAsia="宋体" w:hAnsi="Arial" w:cs="Arial" w:hint="eastAsia"/>
          <w:kern w:val="0"/>
          <w:sz w:val="40"/>
          <w:szCs w:val="40"/>
        </w:rPr>
        <w:t>年度河南省教育厅高校哲学社会科学优秀成果奖获奖名单</w:t>
      </w:r>
    </w:p>
    <w:p w14:paraId="51CFA086" w14:textId="77777777" w:rsidR="006B03BB" w:rsidRPr="004B75F6" w:rsidRDefault="006B03BB" w:rsidP="006B03BB">
      <w:pPr>
        <w:widowControl/>
        <w:jc w:val="center"/>
        <w:rPr>
          <w:rFonts w:ascii="Arial" w:eastAsia="宋体" w:hAnsi="Arial" w:cs="Arial"/>
          <w:kern w:val="0"/>
          <w:sz w:val="28"/>
          <w:szCs w:val="28"/>
        </w:rPr>
      </w:pPr>
    </w:p>
    <w:tbl>
      <w:tblPr>
        <w:tblW w:w="15077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3827"/>
        <w:gridCol w:w="1499"/>
        <w:gridCol w:w="1053"/>
        <w:gridCol w:w="1701"/>
        <w:gridCol w:w="1701"/>
        <w:gridCol w:w="708"/>
        <w:gridCol w:w="2127"/>
        <w:gridCol w:w="984"/>
      </w:tblGrid>
      <w:tr w:rsidR="001F4E78" w:rsidRPr="004B75F6" w14:paraId="71785499" w14:textId="77777777" w:rsidTr="004B75F6">
        <w:trPr>
          <w:trHeight w:val="61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DCE" w14:textId="77777777" w:rsidR="001F4E78" w:rsidRPr="004B75F6" w:rsidRDefault="00DF51EC" w:rsidP="006B03BB">
            <w:pPr>
              <w:pStyle w:val="a8"/>
              <w:widowControl/>
              <w:jc w:val="center"/>
              <w:rPr>
                <w:rFonts w:ascii="黑体" w:eastAsia="黑体" w:hAnsi="黑体" w:cs="Arial"/>
                <w:bCs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szCs w:val="24"/>
                <w:lang w:val="zh-CN" w:bidi="zh-CN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B9B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600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558F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4B8E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630D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A2BE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35A1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成果发表单位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3CD3" w14:textId="77777777" w:rsidR="001F4E78" w:rsidRPr="004B75F6" w:rsidRDefault="00DF51EC" w:rsidP="006B03BB">
            <w:pPr>
              <w:widowControl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4B75F6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奖励等次</w:t>
            </w:r>
          </w:p>
        </w:tc>
      </w:tr>
      <w:tr w:rsidR="009231C7" w:rsidRPr="004B75F6" w14:paraId="5147A2A2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6BA4" w14:textId="65A965FD" w:rsidR="009231C7" w:rsidRPr="004B75F6" w:rsidRDefault="00353E22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2021-C-Y074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485E" w14:textId="09533BC1" w:rsidR="009231C7" w:rsidRPr="004B75F6" w:rsidRDefault="00353E22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清末民国京剧的武汉传播及其对汉剧发展之影响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3D87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5CA" w14:textId="3738F2B5" w:rsidR="009231C7" w:rsidRPr="004B75F6" w:rsidRDefault="00353E22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胡非玄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66BE" w14:textId="3F799679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胡非玄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5120" w14:textId="42D6B3F7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2B1F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E65B" w14:textId="00DA20CF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文化遗产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FD56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一等奖</w:t>
            </w:r>
          </w:p>
        </w:tc>
      </w:tr>
      <w:tr w:rsidR="009231C7" w:rsidRPr="004B75F6" w14:paraId="4D36AA5F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0B40" w14:textId="13CD5079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2021-C-Y084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6D65" w14:textId="5A373AE4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宅兹中国</w:t>
            </w:r>
            <w:proofErr w:type="gramEnd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：聚落视角下洛阳盆地西周遗存考察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78AF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A5DE" w14:textId="27E203EB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桑栎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1CBF" w14:textId="2DDC889E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桑栎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931" w14:textId="1B474C3B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35BF" w14:textId="48411691" w:rsidR="009231C7" w:rsidRPr="004B75F6" w:rsidRDefault="00821B2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84CD" w14:textId="30B8C5D7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0F4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一等奖</w:t>
            </w:r>
          </w:p>
        </w:tc>
      </w:tr>
      <w:tr w:rsidR="009231C7" w:rsidRPr="004B75F6" w14:paraId="3500C80B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E29" w14:textId="289F3D7A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2021-C-E007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D7F5" w14:textId="25275700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技术风险问题的政治哲学反思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C68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9C8" w14:textId="420271A1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曹玉涛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BBFE" w14:textId="4AB370E9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曹玉涛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CD0D" w14:textId="41F6B84C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哲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3406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53E" w14:textId="517D08DC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中国社会科学报，《新华文摘》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B086" w14:textId="46127CBB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等奖</w:t>
            </w:r>
          </w:p>
        </w:tc>
      </w:tr>
      <w:tr w:rsidR="009231C7" w:rsidRPr="004B75F6" w14:paraId="7526ED9F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0CC8" w14:textId="5B32C496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2021-C-E089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5D19" w14:textId="0DE32F24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学校课程建设与实施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7F71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F988" w14:textId="2901739B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晋银峰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83F7" w14:textId="30F97E11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晋银峰</w:t>
            </w:r>
            <w:proofErr w:type="gramEnd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、刘亚楠、谢山莉、李艳丽、戚丽英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5EFD" w14:textId="5D4C6E4F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BF6" w14:textId="55DB5B0C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CFF" w14:textId="6538DB80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南京大学出版社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80E" w14:textId="13280946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等奖</w:t>
            </w:r>
          </w:p>
        </w:tc>
      </w:tr>
      <w:tr w:rsidR="009231C7" w:rsidRPr="004B75F6" w14:paraId="3C6759F0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31C" w14:textId="37912CF0" w:rsidR="009231C7" w:rsidRPr="004B75F6" w:rsidRDefault="006414C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2021-C-E095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DE2B" w14:textId="05C57711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数字时代的教材编制：技术伦理与风险规避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0158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7232" w14:textId="08D2E3F6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郭利强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D136" w14:textId="4732F2E2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郭利强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F7C7" w14:textId="4B4CF06D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9478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66C9" w14:textId="34C572A5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课程·教材·教法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E06B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二等奖</w:t>
            </w:r>
          </w:p>
        </w:tc>
      </w:tr>
      <w:tr w:rsidR="009231C7" w:rsidRPr="004B75F6" w14:paraId="67B067C1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29C5" w14:textId="7A50E945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2021-C-E117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5BF" w14:textId="1D03F4D3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语言音乐学视域下的陕州梆子地域风格探究</w:t>
            </w: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——</w:t>
            </w: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兼谈陕州梆子的“本土”身份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1E8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1BE0" w14:textId="419F3021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高彩荣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3BDC" w14:textId="52D6ADA8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高彩荣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5ECE" w14:textId="3682B2B2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F6A8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B37" w14:textId="101E5A19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中国音乐学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896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二等奖</w:t>
            </w:r>
          </w:p>
        </w:tc>
      </w:tr>
      <w:tr w:rsidR="009231C7" w:rsidRPr="004B75F6" w14:paraId="0124556D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3B4A" w14:textId="486C8C75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2021-C-S044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8078" w14:textId="5A7F3C44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基于 FRG 模型的日语单项式</w:t>
            </w: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分裂句构式</w:t>
            </w:r>
            <w:proofErr w:type="gramEnd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认知动因研究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55E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C59" w14:textId="4829C3A6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8AD2" w14:textId="22ECB4DF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陈文静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7FC" w14:textId="7DB5C428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A563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4CF" w14:textId="30AB73B2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解放军外国语学院学报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4DFA" w14:textId="6C12747C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</w:t>
            </w:r>
            <w:r w:rsidR="009231C7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等奖</w:t>
            </w:r>
          </w:p>
        </w:tc>
      </w:tr>
      <w:tr w:rsidR="009231C7" w:rsidRPr="004B75F6" w14:paraId="38A4DB5A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F5C3" w14:textId="15D5A16B" w:rsidR="009231C7" w:rsidRPr="004B75F6" w:rsidRDefault="00DB6423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2021-C-S108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1866" w14:textId="74AA2A0D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乡土节庆民俗的组织化传播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EF33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1D2" w14:textId="15DAD291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宁威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40B" w14:textId="1E7AD08B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宁威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5106" w14:textId="112F318A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新闻学与传播学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23A8" w14:textId="5196C94E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9AA8" w14:textId="1DF4A32E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兰州大学出版社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E277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三等奖</w:t>
            </w:r>
          </w:p>
        </w:tc>
      </w:tr>
      <w:tr w:rsidR="009231C7" w:rsidRPr="004B75F6" w14:paraId="20B6AEB8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9A8" w14:textId="1E92A307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2021-C-S116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353" w14:textId="4E14B235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中小学教师的学习领导力：理论建构与现实</w:t>
            </w: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观照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A6D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FA6D" w14:textId="0313830F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白文</w:t>
            </w: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7D8" w14:textId="19EE2A05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白文</w:t>
            </w: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70B1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0B1E" w14:textId="1AF596EF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6F6A" w14:textId="0ED421DC" w:rsidR="009231C7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中国社会科学出版社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1677" w14:textId="77777777" w:rsidR="009231C7" w:rsidRPr="004B75F6" w:rsidRDefault="009231C7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三等奖</w:t>
            </w:r>
          </w:p>
        </w:tc>
      </w:tr>
      <w:tr w:rsidR="006B03BB" w:rsidRPr="004B75F6" w14:paraId="75584642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9A5E" w14:textId="01CA0B0C" w:rsidR="006B03BB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2021-C-S121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D39A" w14:textId="130264F7" w:rsidR="006B03BB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心教育</w:t>
            </w:r>
            <w:proofErr w:type="gramEnd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概论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9169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A83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赵丹妮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6B0" w14:textId="7F67459A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赵丹妮、</w:t>
            </w:r>
            <w:r w:rsidR="000B506F"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曾育松、王泓瑶、郑满利、陈琛、李艳丽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246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415" w14:textId="26F2DC2F" w:rsidR="006B03BB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DC81" w14:textId="7B59AF6E" w:rsidR="006B03BB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南京大学出版社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F04A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三等奖</w:t>
            </w:r>
          </w:p>
        </w:tc>
      </w:tr>
      <w:tr w:rsidR="006B03BB" w:rsidRPr="004B75F6" w14:paraId="218A6798" w14:textId="77777777" w:rsidTr="004B75F6">
        <w:trPr>
          <w:trHeight w:val="639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A16" w14:textId="7D001EA3" w:rsidR="006B03BB" w:rsidRPr="004B75F6" w:rsidRDefault="000B506F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2021-C-S152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0E6C" w14:textId="265112E3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“互联网+”背景下博物馆新</w:t>
            </w: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文创建</w:t>
            </w:r>
            <w:proofErr w:type="gramEnd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设路径研究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3CAC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5A7E" w14:textId="3752DA44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申冰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C9B" w14:textId="27E7FB2F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申冰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6F11" w14:textId="3F272E1F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A0F6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9A4" w14:textId="6D76287C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包装工程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FE1C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三等奖</w:t>
            </w:r>
          </w:p>
        </w:tc>
      </w:tr>
      <w:tr w:rsidR="006B03BB" w:rsidRPr="004B75F6" w14:paraId="56B1BFE2" w14:textId="77777777" w:rsidTr="004B75F6">
        <w:trPr>
          <w:trHeight w:val="25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E984" w14:textId="66A9EB57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/>
                <w:sz w:val="21"/>
                <w:szCs w:val="21"/>
              </w:rPr>
              <w:t>2021-C-S178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48BE" w14:textId="4DB6218E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“实践的过去”：历史编纂学的文学转向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80F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洛阳师范学院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C26B" w14:textId="27E55A52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5AD6" w14:textId="72F67484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568" w14:textId="7D46B06F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交叉学科/综合研究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45C0" w14:textId="526D53F6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B0F7" w14:textId="0F4196A6" w:rsidR="006B03BB" w:rsidRPr="004B75F6" w:rsidRDefault="004B75F6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文学研究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C1E2" w14:textId="77777777" w:rsidR="006B03BB" w:rsidRPr="004B75F6" w:rsidRDefault="006B03BB" w:rsidP="006B03BB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75F6">
              <w:rPr>
                <w:rFonts w:asciiTheme="minorEastAsia" w:eastAsiaTheme="minorEastAsia" w:hAnsiTheme="minorEastAsia" w:hint="eastAsia"/>
                <w:sz w:val="21"/>
                <w:szCs w:val="21"/>
              </w:rPr>
              <w:t>三等奖</w:t>
            </w:r>
          </w:p>
        </w:tc>
      </w:tr>
    </w:tbl>
    <w:p w14:paraId="430DCAE7" w14:textId="77777777" w:rsidR="001F4E78" w:rsidRDefault="001F4E78" w:rsidP="004B75F6"/>
    <w:sectPr w:rsidR="001F4E78">
      <w:footerReference w:type="even" r:id="rId7"/>
      <w:footerReference w:type="default" r:id="rId8"/>
      <w:pgSz w:w="16840" w:h="11910" w:orient="landscape"/>
      <w:pgMar w:top="1100" w:right="940" w:bottom="1660" w:left="940" w:header="0" w:footer="1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2684" w14:textId="77777777" w:rsidR="00A2232B" w:rsidRDefault="00A2232B">
      <w:r>
        <w:separator/>
      </w:r>
    </w:p>
  </w:endnote>
  <w:endnote w:type="continuationSeparator" w:id="0">
    <w:p w14:paraId="25DDD0AE" w14:textId="77777777" w:rsidR="00A2232B" w:rsidRDefault="00A2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 Song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B082" w14:textId="77777777" w:rsidR="001F4E78" w:rsidRDefault="00DF51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97632" behindDoc="1" locked="0" layoutInCell="1" allowOverlap="1" wp14:anchorId="7FC011AF" wp14:editId="067356D2">
              <wp:simplePos x="0" y="0"/>
              <wp:positionH relativeFrom="page">
                <wp:posOffset>901700</wp:posOffset>
              </wp:positionH>
              <wp:positionV relativeFrom="page">
                <wp:posOffset>6438900</wp:posOffset>
              </wp:positionV>
              <wp:extent cx="693420" cy="2178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CCE14" w14:textId="77777777" w:rsidR="001F4E78" w:rsidRDefault="00DF51EC">
                          <w:pPr>
                            <w:pStyle w:val="a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FC011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1pt;margin-top:507pt;width:54.6pt;height:17.15pt;z-index:-2535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" filled="f" stroked="f">
              <v:textbox inset="0,0,0,0">
                <w:txbxContent>
                  <w:p w14:paraId="46CCCE14" w14:textId="77777777" w:rsidR="001F4E78" w:rsidRDefault="00DF51EC">
                    <w:pPr>
                      <w:pStyle w:val="a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1182" w14:textId="77777777" w:rsidR="001F4E78" w:rsidRDefault="00DF51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798656" behindDoc="1" locked="0" layoutInCell="1" allowOverlap="1" wp14:anchorId="11D66DAA" wp14:editId="6A39CF26">
              <wp:simplePos x="0" y="0"/>
              <wp:positionH relativeFrom="page">
                <wp:posOffset>9099550</wp:posOffset>
              </wp:positionH>
              <wp:positionV relativeFrom="page">
                <wp:posOffset>6438900</wp:posOffset>
              </wp:positionV>
              <wp:extent cx="693420" cy="217805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A42E7" w14:textId="77777777" w:rsidR="001F4E78" w:rsidRDefault="00DF51EC">
                          <w:pPr>
                            <w:pStyle w:val="a3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1D66DA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716.5pt;margin-top:507pt;width:54.6pt;height:17.15pt;z-index:-2535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" filled="f" stroked="f">
              <v:textbox inset="0,0,0,0">
                <w:txbxContent>
                  <w:p w14:paraId="481A42E7" w14:textId="77777777" w:rsidR="001F4E78" w:rsidRDefault="00DF51EC">
                    <w:pPr>
                      <w:pStyle w:val="a3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1F86" w14:textId="77777777" w:rsidR="00A2232B" w:rsidRDefault="00A2232B">
      <w:r>
        <w:separator/>
      </w:r>
    </w:p>
  </w:footnote>
  <w:footnote w:type="continuationSeparator" w:id="0">
    <w:p w14:paraId="0E725A2F" w14:textId="77777777" w:rsidR="00A2232B" w:rsidRDefault="00A2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71C"/>
    <w:rsid w:val="000B506F"/>
    <w:rsid w:val="001F4E78"/>
    <w:rsid w:val="00272356"/>
    <w:rsid w:val="00353E22"/>
    <w:rsid w:val="004B75F6"/>
    <w:rsid w:val="006414CF"/>
    <w:rsid w:val="006B03BB"/>
    <w:rsid w:val="006E2DC4"/>
    <w:rsid w:val="0080371C"/>
    <w:rsid w:val="00821B2F"/>
    <w:rsid w:val="009231C7"/>
    <w:rsid w:val="00A2232B"/>
    <w:rsid w:val="00AD1A2B"/>
    <w:rsid w:val="00AE5CD4"/>
    <w:rsid w:val="00C36226"/>
    <w:rsid w:val="00DB6423"/>
    <w:rsid w:val="00DF51EC"/>
    <w:rsid w:val="00EC6511"/>
    <w:rsid w:val="0C887FB7"/>
    <w:rsid w:val="378C3C9F"/>
    <w:rsid w:val="4A5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562E"/>
  <w15:docId w15:val="{50E9198E-00A8-446F-83C7-9BC4762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65">
    <w:name w:val="xl6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40"/>
      <w:szCs w:val="4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rsid w:val="009231C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刘禹佳</dc:creator>
  <cp:lastModifiedBy>乐羊羊</cp:lastModifiedBy>
  <cp:revision>7</cp:revision>
  <cp:lastPrinted>2019-04-22T07:19:00Z</cp:lastPrinted>
  <dcterms:created xsi:type="dcterms:W3CDTF">2019-03-18T08:28:00Z</dcterms:created>
  <dcterms:modified xsi:type="dcterms:W3CDTF">2022-06-16T02:02:00Z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