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 件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“万人助万企”活动典型案例模板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典型案例在编写内容上，应包括标题、企业基本情况简介、发现企业存在的困难或问题、研判的程序、交办或处理的过程、问题处理的结果、取得的工作成效、案例评析、企业的反响等要素。可以参考如下模板：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【标题】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格式为“某高校解决+具体企业+具体问题的案例”，例如：“郑州大学协调解决锐达医药新药安评问题的案例”。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【企业基本情况】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简单叙述企业基本情况，包括：成立时间、经营范围、主导产品、产值、纳税等。存在困难和问题，原因分析，应有哪个部门解决处理等。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【处理过程及结果】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问题沟通协调解决的过程、处理的结果，可配图1-2张。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【案例分析】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对典型案例进行评析，如何发现问题，如何研判问题造成的原因及症结，解决问题的突破口，明确在解决类似问题的参考借鉴价值，支出相关职能部门需要完善改进的地方等。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【联系方式】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需要填写两名企业联系人员及联系方式（具体负责人、联系人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47A5"/>
    <w:rsid w:val="023A797C"/>
    <w:rsid w:val="19F706BC"/>
    <w:rsid w:val="27EC29A7"/>
    <w:rsid w:val="36AD381F"/>
    <w:rsid w:val="377F6BB8"/>
    <w:rsid w:val="3780533A"/>
    <w:rsid w:val="45FA5B23"/>
    <w:rsid w:val="4B9C3600"/>
    <w:rsid w:val="4BCC4D1B"/>
    <w:rsid w:val="4C920F34"/>
    <w:rsid w:val="5FC54FA5"/>
    <w:rsid w:val="62F9189F"/>
    <w:rsid w:val="64930717"/>
    <w:rsid w:val="6E002BAD"/>
    <w:rsid w:val="778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2021-11-26T02:18:00Z</dcterms:created>
  <dc:creator>Administrator</dc:creator>
  <cp:lastModifiedBy>hulijun15036553883</cp:lastModifiedBy>
  <dcterms:modified xsi:type="dcterms:W3CDTF">2021-11-26T05:57:38Z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5480123C0C604799902445105F508E51</vt:lpwstr>
  </property>
</Properties>
</file>